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D0" w:rsidRPr="00293713" w:rsidRDefault="000713D0" w:rsidP="000713D0">
      <w:pPr>
        <w:pStyle w:val="1"/>
        <w:jc w:val="center"/>
        <w:rPr>
          <w:lang w:val="uk-UA"/>
        </w:rPr>
      </w:pPr>
      <w:r w:rsidRPr="00293713">
        <w:rPr>
          <w:lang w:val="uk-UA"/>
        </w:rPr>
        <w:t>ОСНОВНИЙ РАУНД</w:t>
      </w:r>
    </w:p>
    <w:p w:rsidR="000713D0" w:rsidRDefault="000713D0" w:rsidP="000713D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1573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4006"/>
        <w:gridCol w:w="430"/>
        <w:gridCol w:w="429"/>
        <w:gridCol w:w="2717"/>
        <w:gridCol w:w="715"/>
        <w:gridCol w:w="526"/>
        <w:gridCol w:w="2192"/>
        <w:gridCol w:w="572"/>
        <w:gridCol w:w="322"/>
        <w:gridCol w:w="2538"/>
        <w:gridCol w:w="1001"/>
      </w:tblGrid>
      <w:tr w:rsidR="000713D0" w:rsidRPr="000713D0" w:rsidTr="00CC70FD">
        <w:trPr>
          <w:trHeight w:val="747"/>
        </w:trPr>
        <w:tc>
          <w:tcPr>
            <w:tcW w:w="4721" w:type="dxa"/>
            <w:gridSpan w:val="3"/>
            <w:tcBorders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 xml:space="preserve">1/8 фіналу 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21.04, 28.04</w:t>
            </w:r>
          </w:p>
        </w:tc>
        <w:tc>
          <w:tcPr>
            <w:tcW w:w="3861" w:type="dxa"/>
            <w:gridSpan w:val="3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¼ фіналу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 xml:space="preserve">19.05, 26.05 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90" w:type="dxa"/>
            <w:gridSpan w:val="3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½ фіналу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 xml:space="preserve">02.06, 09.06 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861" w:type="dxa"/>
            <w:gridSpan w:val="3"/>
            <w:tcBorders>
              <w:left w:val="single" w:sz="36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ФІНАЛ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 xml:space="preserve">28.06 </w:t>
            </w:r>
          </w:p>
          <w:p w:rsidR="000713D0" w:rsidRPr="000713D0" w:rsidRDefault="000713D0" w:rsidP="00D13042">
            <w:pPr>
              <w:spacing w:after="0" w:line="240" w:lineRule="auto"/>
              <w:ind w:left="-37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1</w:t>
            </w:r>
          </w:p>
        </w:tc>
        <w:tc>
          <w:tcPr>
            <w:tcW w:w="4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«Полісся» (Ставки)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 w:val="restart"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1</w:t>
            </w: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«Фортуна»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Андрушівка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 w:val="restart"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1</w:t>
            </w:r>
          </w:p>
        </w:tc>
        <w:tc>
          <w:tcPr>
            <w:tcW w:w="2192" w:type="dxa"/>
            <w:vMerge w:val="restart"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CC70FD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572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 w:val="restart"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ind w:left="-144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«Фортуна»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Андрушівка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2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ind w:left="-92" w:right="-190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Пак-Трейд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(Висока Піч)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Екстрім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Іванівка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Екстрім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Іванівка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3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«Сокіл» (Житомирський р-н)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 w:val="restart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2</w:t>
            </w:r>
          </w:p>
        </w:tc>
        <w:tc>
          <w:tcPr>
            <w:tcW w:w="2717" w:type="dxa"/>
            <w:vMerge w:val="restart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«Сокіл» (Житомирський р-н)</w:t>
            </w:r>
          </w:p>
        </w:tc>
        <w:tc>
          <w:tcPr>
            <w:tcW w:w="715" w:type="dxa"/>
            <w:vMerge w:val="restart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 w:val="restart"/>
            <w:tcBorders>
              <w:right w:val="single" w:sz="4" w:space="0" w:color="auto"/>
            </w:tcBorders>
            <w:vAlign w:val="center"/>
          </w:tcPr>
          <w:p w:rsidR="000713D0" w:rsidRPr="000713D0" w:rsidRDefault="00CC70FD" w:rsidP="00D13042">
            <w:pPr>
              <w:spacing w:after="0" w:line="240" w:lineRule="auto"/>
              <w:ind w:left="-113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Звягель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(Новоград-Волинський)</w:t>
            </w:r>
          </w:p>
        </w:tc>
        <w:tc>
          <w:tcPr>
            <w:tcW w:w="572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«Малин»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4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Звягель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(Новоград-Волинський)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Звягель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(Новоград-Волинський)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«Технічний ліцей»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Сали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5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Корнин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Попільнянський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 xml:space="preserve"> р-н)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 w:val="restart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3</w:t>
            </w:r>
          </w:p>
        </w:tc>
        <w:tc>
          <w:tcPr>
            <w:tcW w:w="2717" w:type="dxa"/>
            <w:vMerge w:val="restart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Мал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(Коростень)</w:t>
            </w:r>
          </w:p>
        </w:tc>
        <w:tc>
          <w:tcPr>
            <w:tcW w:w="715" w:type="dxa"/>
            <w:vMerge w:val="restart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 w:val="restart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2</w:t>
            </w:r>
          </w:p>
        </w:tc>
        <w:tc>
          <w:tcPr>
            <w:tcW w:w="2192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Мал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(Коростень)</w:t>
            </w:r>
          </w:p>
        </w:tc>
        <w:tc>
          <w:tcPr>
            <w:tcW w:w="572" w:type="dxa"/>
            <w:vMerge w:val="restart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 w:val="restart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 w:val="restart"/>
            <w:tcBorders>
              <w:top w:val="single" w:sz="3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Мал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(Коростень)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6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«Полісся»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Олевськ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«Полісся» (Городниця)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«Полісся» (Городниця)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CC70FD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7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«Будівельник» (Гранітне)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 w:val="restart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4</w:t>
            </w:r>
          </w:p>
        </w:tc>
        <w:tc>
          <w:tcPr>
            <w:tcW w:w="2717" w:type="dxa"/>
            <w:vMerge w:val="restart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«Будівельник» (Гранітне)</w:t>
            </w:r>
          </w:p>
        </w:tc>
        <w:tc>
          <w:tcPr>
            <w:tcW w:w="715" w:type="dxa"/>
            <w:vMerge w:val="restart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 w:val="restart"/>
            <w:tcBorders>
              <w:right w:val="single" w:sz="4" w:space="0" w:color="auto"/>
            </w:tcBorders>
            <w:vAlign w:val="center"/>
          </w:tcPr>
          <w:p w:rsidR="00CC70FD" w:rsidRPr="000713D0" w:rsidRDefault="00CC70FD" w:rsidP="004F164E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«Бердичів»</w:t>
            </w:r>
          </w:p>
        </w:tc>
        <w:tc>
          <w:tcPr>
            <w:tcW w:w="572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CC70FD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Ємільчине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CC70FD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8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«Юність»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Волиця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«Бердичів»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CC70FD" w:rsidRPr="000713D0" w:rsidTr="000713D0">
        <w:trPr>
          <w:trHeight w:val="325"/>
        </w:trPr>
        <w:tc>
          <w:tcPr>
            <w:tcW w:w="2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«Бердичів»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</w:tbl>
    <w:p w:rsidR="004D4100" w:rsidRDefault="004D4100"/>
    <w:sectPr w:rsidR="004D4100" w:rsidSect="000713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37"/>
    <w:rsid w:val="000713D0"/>
    <w:rsid w:val="00492D37"/>
    <w:rsid w:val="004D4100"/>
    <w:rsid w:val="00CC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D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713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3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D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713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3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undo</dc:creator>
  <cp:lastModifiedBy>undo</cp:lastModifiedBy>
  <cp:revision>2</cp:revision>
  <dcterms:created xsi:type="dcterms:W3CDTF">2018-05-26T17:38:00Z</dcterms:created>
  <dcterms:modified xsi:type="dcterms:W3CDTF">2018-05-26T17:38:00Z</dcterms:modified>
</cp:coreProperties>
</file>